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南京航空航天大学</w:t>
      </w:r>
      <w:r>
        <w:rPr>
          <w:rFonts w:ascii="黑体" w:hAnsi="黑体" w:eastAsia="黑体"/>
          <w:b/>
          <w:sz w:val="44"/>
          <w:szCs w:val="44"/>
        </w:rPr>
        <w:t xml:space="preserve"> 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</w:t>
      </w:r>
      <w:r>
        <w:rPr>
          <w:rFonts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sz w:val="44"/>
          <w:szCs w:val="44"/>
        </w:rPr>
        <w:t>级人工智能创新班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学生</w:t>
      </w:r>
      <w:r>
        <w:rPr>
          <w:rFonts w:ascii="黑体" w:hAnsi="黑体" w:eastAsia="黑体"/>
          <w:b/>
          <w:sz w:val="44"/>
          <w:szCs w:val="44"/>
        </w:rPr>
        <w:t>选拔</w:t>
      </w:r>
      <w:r>
        <w:rPr>
          <w:rFonts w:hint="eastAsia" w:ascii="黑体" w:hAnsi="黑体" w:eastAsia="黑体"/>
          <w:b/>
          <w:sz w:val="44"/>
          <w:szCs w:val="44"/>
        </w:rPr>
        <w:t>实施方案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为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选拔合适生源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根据《南京航空航天大学人工智能创新班建设与管理办法（2022级）》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特制定本选拔实施方案。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总则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.人工智能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创新班选拔工作由计算机科学与技术学院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/人工智能学院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牵头组织。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.人工智能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创新班总人数不超过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40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人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高考时已经录取为人工智能创新班的同学无需参加本次选拔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  <w:t>3.人工智能</w:t>
      </w: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</w:rPr>
        <w:t>创新班</w:t>
      </w: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  <w:t>属于人工智能专业，入选该班级的其他专业学生需转为人工智能专业。</w:t>
      </w:r>
    </w:p>
    <w:p>
      <w:pPr>
        <w:spacing w:line="360" w:lineRule="auto"/>
        <w:ind w:firstLine="560" w:firstLineChars="200"/>
        <w:jc w:val="left"/>
        <w:rPr>
          <w:rFonts w:hint="default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  <w:t>4.人工智能创新班（2022级）按照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《南京航空航天大学人工智能创新班建设与管理办法（2022级）》进行建设与管理。</w:t>
      </w:r>
    </w:p>
    <w:p>
      <w:pPr>
        <w:spacing w:line="360" w:lineRule="auto"/>
        <w:ind w:firstLine="562" w:firstLineChars="200"/>
        <w:jc w:val="left"/>
        <w:rPr>
          <w:rFonts w:hint="default" w:ascii="仿宋_GB2312" w:hAnsi="仿宋_GB2312" w:eastAsia="仿宋_GB2312"/>
          <w:b/>
          <w:bCs/>
          <w:color w:val="222222"/>
          <w:sz w:val="28"/>
          <w:szCs w:val="28"/>
          <w:shd w:val="clear" w:color="auto" w:fill="FFFFFF"/>
          <w:lang w:val="en-US" w:eastAsia="zh-CN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选拔范围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20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级新生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均可参与报名。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符合以下条件者，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在报名材料筛选中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优先推荐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参加综合面试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：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1.在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全国高中数学联合竞赛、全国中学生物理竞赛、全国青少年信息学奥林匹克联赛中获得省级赛区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三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等奖及以上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2.在人工智能领域具有专长潜质，或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具有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其他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突出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信息类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学科特长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需提供详细证明材料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）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选拔</w:t>
      </w: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  <w:lang w:val="en-US" w:eastAsia="zh-CN"/>
        </w:rPr>
        <w:t>过程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本次</w:t>
      </w:r>
      <w:r>
        <w:rPr>
          <w:rFonts w:ascii="仿宋_GB2312" w:hAnsi="仿宋_GB2312" w:eastAsia="仿宋_GB2312"/>
          <w:sz w:val="28"/>
          <w:szCs w:val="28"/>
        </w:rPr>
        <w:t>选拔</w:t>
      </w:r>
      <w:r>
        <w:rPr>
          <w:rFonts w:hint="eastAsia" w:ascii="仿宋_GB2312" w:hAnsi="仿宋_GB2312" w:eastAsia="仿宋_GB2312"/>
          <w:sz w:val="28"/>
          <w:szCs w:val="28"/>
        </w:rPr>
        <w:t>本着客观、公正的原则，</w:t>
      </w:r>
      <w:r>
        <w:rPr>
          <w:rFonts w:ascii="仿宋_GB2312" w:hAnsi="仿宋_GB2312" w:eastAsia="仿宋_GB2312"/>
          <w:sz w:val="28"/>
          <w:szCs w:val="28"/>
        </w:rPr>
        <w:t>着重考察学生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综合</w:t>
      </w:r>
      <w:r>
        <w:rPr>
          <w:rFonts w:ascii="仿宋_GB2312" w:hAnsi="仿宋_GB2312" w:eastAsia="仿宋_GB2312"/>
          <w:sz w:val="28"/>
          <w:szCs w:val="28"/>
        </w:rPr>
        <w:t>素质和能力，注重学生的</w:t>
      </w:r>
      <w:r>
        <w:rPr>
          <w:rFonts w:hint="eastAsia" w:ascii="仿宋_GB2312" w:hAnsi="仿宋_GB2312" w:eastAsia="仿宋_GB2312"/>
          <w:sz w:val="28"/>
          <w:szCs w:val="28"/>
        </w:rPr>
        <w:t>学科</w:t>
      </w:r>
      <w:r>
        <w:rPr>
          <w:rFonts w:ascii="仿宋_GB2312" w:hAnsi="仿宋_GB2312" w:eastAsia="仿宋_GB2312"/>
          <w:sz w:val="28"/>
          <w:szCs w:val="28"/>
        </w:rPr>
        <w:t>特长，选拔具有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人工智能方向</w:t>
      </w:r>
      <w:r>
        <w:rPr>
          <w:rFonts w:ascii="仿宋_GB2312" w:hAnsi="仿宋_GB2312" w:eastAsia="仿宋_GB2312"/>
          <w:sz w:val="28"/>
          <w:szCs w:val="28"/>
        </w:rPr>
        <w:t>发展潜力的学生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选拔过程安排</w:t>
      </w:r>
      <w:r>
        <w:rPr>
          <w:rFonts w:hint="eastAsia" w:ascii="仿宋_GB2312" w:hAnsi="仿宋_GB2312" w:eastAsia="仿宋_GB2312"/>
          <w:sz w:val="28"/>
          <w:szCs w:val="28"/>
        </w:rPr>
        <w:t>如下：</w:t>
      </w:r>
    </w:p>
    <w:tbl>
      <w:tblPr>
        <w:tblStyle w:val="8"/>
        <w:tblW w:w="8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7"/>
        <w:gridCol w:w="3074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307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工作内容</w:t>
            </w:r>
          </w:p>
        </w:tc>
        <w:tc>
          <w:tcPr>
            <w:tcW w:w="320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9月2日-3日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学生自愿报名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报名时需提供各项获奖证书、信息特长潜质证明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9月4日-5日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报名材料审核与筛选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9月6日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公布综合面试名单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9月7日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综合面试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综合面试每人面试时间约5分钟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897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9月8日</w:t>
            </w:r>
          </w:p>
        </w:tc>
        <w:tc>
          <w:tcPr>
            <w:tcW w:w="307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名单公示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before="240" w:beforeLines="100" w:line="360" w:lineRule="auto"/>
        <w:ind w:left="420" w:leftChars="0"/>
        <w:jc w:val="both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before="240" w:beforeLines="100"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黑体" w:eastAsia="黑体"/>
          <w:sz w:val="28"/>
          <w:szCs w:val="28"/>
        </w:rPr>
        <w:t>选拔录取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/>
          <w:sz w:val="28"/>
          <w:szCs w:val="28"/>
        </w:rPr>
        <w:t>面试选拔的同学按照面试得分从高到低进行录取，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面试以百分制的</w:t>
      </w:r>
      <w:r>
        <w:rPr>
          <w:rFonts w:hint="eastAsia" w:ascii="仿宋_GB2312" w:hAnsi="仿宋_GB2312" w:eastAsia="仿宋_GB2312"/>
          <w:sz w:val="28"/>
          <w:szCs w:val="28"/>
        </w:rPr>
        <w:t>计分方式，6</w:t>
      </w:r>
      <w:r>
        <w:rPr>
          <w:rFonts w:ascii="仿宋_GB2312" w:hAnsi="仿宋_GB2312" w:eastAsia="仿宋_GB2312"/>
          <w:sz w:val="28"/>
          <w:szCs w:val="28"/>
        </w:rPr>
        <w:t>0</w:t>
      </w:r>
      <w:r>
        <w:rPr>
          <w:rFonts w:hint="eastAsia" w:ascii="仿宋_GB2312" w:hAnsi="仿宋_GB2312" w:eastAsia="仿宋_GB2312"/>
          <w:sz w:val="28"/>
          <w:szCs w:val="28"/>
        </w:rPr>
        <w:t>分为合格分。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pStyle w:val="16"/>
        <w:numPr>
          <w:ilvl w:val="0"/>
          <w:numId w:val="1"/>
        </w:numPr>
        <w:spacing w:before="240" w:beforeLines="100"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附则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学院负责组织专家进行选拔面试工作；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教务处根据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学院审定公示的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创新班入选名单，完成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人工智能创新班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入学学生的学籍异动和选课管理工作；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本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方案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由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计算机科学与技术学院/人工智能学院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负责解释。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南京航空航天大学 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计算机科学与技术学院/人工智能学院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月2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6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日 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       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sectPr>
      <w:headerReference r:id="rId3" w:type="default"/>
      <w:pgSz w:w="11910" w:h="16840"/>
      <w:pgMar w:top="958" w:right="1701" w:bottom="278" w:left="1701" w:header="4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92E88"/>
    <w:multiLevelType w:val="multilevel"/>
    <w:tmpl w:val="20592E8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2ODcwNjhiMjcxOWMxNzk3Y2ZlYmUyNTc0ZGVhZWUifQ=="/>
  </w:docVars>
  <w:rsids>
    <w:rsidRoot w:val="00A328E3"/>
    <w:rsid w:val="00013A6D"/>
    <w:rsid w:val="00023ABA"/>
    <w:rsid w:val="00024672"/>
    <w:rsid w:val="00030DD5"/>
    <w:rsid w:val="000336DB"/>
    <w:rsid w:val="000456FD"/>
    <w:rsid w:val="000A4397"/>
    <w:rsid w:val="000E4055"/>
    <w:rsid w:val="000E7131"/>
    <w:rsid w:val="000F57B1"/>
    <w:rsid w:val="00107FA4"/>
    <w:rsid w:val="00123459"/>
    <w:rsid w:val="001359C3"/>
    <w:rsid w:val="00147437"/>
    <w:rsid w:val="001617CF"/>
    <w:rsid w:val="0016468E"/>
    <w:rsid w:val="001875EF"/>
    <w:rsid w:val="001A3411"/>
    <w:rsid w:val="001A7217"/>
    <w:rsid w:val="001B3908"/>
    <w:rsid w:val="001B6650"/>
    <w:rsid w:val="001C08A3"/>
    <w:rsid w:val="001D0680"/>
    <w:rsid w:val="001E77CF"/>
    <w:rsid w:val="001F165A"/>
    <w:rsid w:val="001F5B88"/>
    <w:rsid w:val="00201D08"/>
    <w:rsid w:val="00204A12"/>
    <w:rsid w:val="0021383F"/>
    <w:rsid w:val="00214333"/>
    <w:rsid w:val="00230D8E"/>
    <w:rsid w:val="00245618"/>
    <w:rsid w:val="00251226"/>
    <w:rsid w:val="00261107"/>
    <w:rsid w:val="002626AC"/>
    <w:rsid w:val="002C055A"/>
    <w:rsid w:val="002C1905"/>
    <w:rsid w:val="002C5B44"/>
    <w:rsid w:val="002D23F1"/>
    <w:rsid w:val="002D37E5"/>
    <w:rsid w:val="003110F2"/>
    <w:rsid w:val="00320D73"/>
    <w:rsid w:val="00322D4F"/>
    <w:rsid w:val="00335FC9"/>
    <w:rsid w:val="0037690F"/>
    <w:rsid w:val="003A1682"/>
    <w:rsid w:val="003C2280"/>
    <w:rsid w:val="003E6AF4"/>
    <w:rsid w:val="003F5585"/>
    <w:rsid w:val="004019B9"/>
    <w:rsid w:val="0044148E"/>
    <w:rsid w:val="00452923"/>
    <w:rsid w:val="004907F0"/>
    <w:rsid w:val="004971A2"/>
    <w:rsid w:val="00497513"/>
    <w:rsid w:val="004A346D"/>
    <w:rsid w:val="004B4468"/>
    <w:rsid w:val="0052257D"/>
    <w:rsid w:val="0055279A"/>
    <w:rsid w:val="00555294"/>
    <w:rsid w:val="00560B14"/>
    <w:rsid w:val="00592A15"/>
    <w:rsid w:val="005E3DE2"/>
    <w:rsid w:val="006018A8"/>
    <w:rsid w:val="00602C9D"/>
    <w:rsid w:val="0061584A"/>
    <w:rsid w:val="00616D8A"/>
    <w:rsid w:val="00645C80"/>
    <w:rsid w:val="00676074"/>
    <w:rsid w:val="0068159A"/>
    <w:rsid w:val="006D1298"/>
    <w:rsid w:val="006D1D64"/>
    <w:rsid w:val="00703871"/>
    <w:rsid w:val="00720F3B"/>
    <w:rsid w:val="007418E8"/>
    <w:rsid w:val="00777692"/>
    <w:rsid w:val="00786F4C"/>
    <w:rsid w:val="007E2508"/>
    <w:rsid w:val="007E2A47"/>
    <w:rsid w:val="007E3F1A"/>
    <w:rsid w:val="007E4E8A"/>
    <w:rsid w:val="00802CC4"/>
    <w:rsid w:val="00832AA9"/>
    <w:rsid w:val="008860EB"/>
    <w:rsid w:val="00896E2E"/>
    <w:rsid w:val="008A157A"/>
    <w:rsid w:val="008A2459"/>
    <w:rsid w:val="008A2D89"/>
    <w:rsid w:val="008B5938"/>
    <w:rsid w:val="008C68C4"/>
    <w:rsid w:val="008D0436"/>
    <w:rsid w:val="008E2FBD"/>
    <w:rsid w:val="00900356"/>
    <w:rsid w:val="00903E32"/>
    <w:rsid w:val="00944B8D"/>
    <w:rsid w:val="00964366"/>
    <w:rsid w:val="009B6D1F"/>
    <w:rsid w:val="009E7E9A"/>
    <w:rsid w:val="00A118E6"/>
    <w:rsid w:val="00A328E3"/>
    <w:rsid w:val="00A559EC"/>
    <w:rsid w:val="00A5645C"/>
    <w:rsid w:val="00A61A00"/>
    <w:rsid w:val="00A63034"/>
    <w:rsid w:val="00A63827"/>
    <w:rsid w:val="00A66033"/>
    <w:rsid w:val="00A913D7"/>
    <w:rsid w:val="00A928C3"/>
    <w:rsid w:val="00A96498"/>
    <w:rsid w:val="00AC01EB"/>
    <w:rsid w:val="00AC1683"/>
    <w:rsid w:val="00AC495B"/>
    <w:rsid w:val="00AD5124"/>
    <w:rsid w:val="00AE2DFA"/>
    <w:rsid w:val="00AE636D"/>
    <w:rsid w:val="00AF34B8"/>
    <w:rsid w:val="00B00FA3"/>
    <w:rsid w:val="00B27E0B"/>
    <w:rsid w:val="00B53990"/>
    <w:rsid w:val="00B572EF"/>
    <w:rsid w:val="00B64CBC"/>
    <w:rsid w:val="00B65245"/>
    <w:rsid w:val="00B66002"/>
    <w:rsid w:val="00B66BCC"/>
    <w:rsid w:val="00BD7E3D"/>
    <w:rsid w:val="00BE7834"/>
    <w:rsid w:val="00BF04AE"/>
    <w:rsid w:val="00C020DE"/>
    <w:rsid w:val="00C02666"/>
    <w:rsid w:val="00C11B4A"/>
    <w:rsid w:val="00C265DA"/>
    <w:rsid w:val="00C56563"/>
    <w:rsid w:val="00C92DAE"/>
    <w:rsid w:val="00CA2993"/>
    <w:rsid w:val="00CC762A"/>
    <w:rsid w:val="00D04966"/>
    <w:rsid w:val="00D20AF1"/>
    <w:rsid w:val="00D32AA5"/>
    <w:rsid w:val="00D332E4"/>
    <w:rsid w:val="00D51E42"/>
    <w:rsid w:val="00D5432C"/>
    <w:rsid w:val="00D73D09"/>
    <w:rsid w:val="00DB785E"/>
    <w:rsid w:val="00E420E0"/>
    <w:rsid w:val="00E466AF"/>
    <w:rsid w:val="00E52629"/>
    <w:rsid w:val="00E53D95"/>
    <w:rsid w:val="00E55725"/>
    <w:rsid w:val="00E60CBC"/>
    <w:rsid w:val="00E74042"/>
    <w:rsid w:val="00E863D4"/>
    <w:rsid w:val="00ED7FB7"/>
    <w:rsid w:val="00F01CBB"/>
    <w:rsid w:val="00F06AD6"/>
    <w:rsid w:val="00F27BC3"/>
    <w:rsid w:val="00F35D5C"/>
    <w:rsid w:val="00F55061"/>
    <w:rsid w:val="00F5584A"/>
    <w:rsid w:val="00F74B2D"/>
    <w:rsid w:val="00F81E98"/>
    <w:rsid w:val="00F857E3"/>
    <w:rsid w:val="00FA65DE"/>
    <w:rsid w:val="00FC550F"/>
    <w:rsid w:val="00FD27BB"/>
    <w:rsid w:val="00FE51E5"/>
    <w:rsid w:val="00FF1689"/>
    <w:rsid w:val="018A58CB"/>
    <w:rsid w:val="01D82F96"/>
    <w:rsid w:val="01F77F95"/>
    <w:rsid w:val="092C1EA1"/>
    <w:rsid w:val="118051CD"/>
    <w:rsid w:val="1AE96D67"/>
    <w:rsid w:val="21166B3C"/>
    <w:rsid w:val="2C1A76C8"/>
    <w:rsid w:val="39EA0AAA"/>
    <w:rsid w:val="3B2F60D2"/>
    <w:rsid w:val="443F4B18"/>
    <w:rsid w:val="44BA15F0"/>
    <w:rsid w:val="471F671B"/>
    <w:rsid w:val="48247168"/>
    <w:rsid w:val="485B27A2"/>
    <w:rsid w:val="56786C15"/>
    <w:rsid w:val="5CCE05CA"/>
    <w:rsid w:val="63863D2C"/>
    <w:rsid w:val="6FE24D11"/>
    <w:rsid w:val="789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basedOn w:val="10"/>
    <w:link w:val="3"/>
    <w:qFormat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0">
    <w:name w:val="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文字 字符"/>
    <w:basedOn w:val="10"/>
    <w:link w:val="2"/>
    <w:semiHidden/>
    <w:uiPriority w:val="99"/>
  </w:style>
  <w:style w:type="character" w:customStyle="1" w:styleId="22">
    <w:name w:val="批注主题 字符"/>
    <w:basedOn w:val="21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976</Characters>
  <Lines>8</Lines>
  <Paragraphs>2</Paragraphs>
  <TotalTime>14</TotalTime>
  <ScaleCrop>false</ScaleCrop>
  <LinksUpToDate>false</LinksUpToDate>
  <CharactersWithSpaces>993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2021-08-23T16:44:00Z</dcterms:created>
  <dc:creator>tourist</dc:creator>
  <cp:lastModifiedBy>Icey</cp:lastModifiedBy>
  <dcterms:modified xsi:type="dcterms:W3CDTF">2022-08-26T01:26:03Z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D836128DDC5C4442B7077707E01EBB97</vt:lpwstr>
  </property>
</Properties>
</file>